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14" w:rsidRDefault="00412514">
      <w:r>
        <w:t xml:space="preserve">Diana </w:t>
      </w:r>
      <w:proofErr w:type="spellStart"/>
      <w:r>
        <w:t>Natalicio</w:t>
      </w:r>
      <w:proofErr w:type="spellEnd"/>
      <w:r>
        <w:t xml:space="preserve"> Achievements: 1988-2018</w:t>
      </w:r>
    </w:p>
    <w:p w:rsidR="00412514" w:rsidRDefault="00412514">
      <w:bookmarkStart w:id="0" w:name="_GoBack"/>
      <w:bookmarkEnd w:id="0"/>
    </w:p>
    <w:p w:rsidR="00412514" w:rsidRDefault="004125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2307"/>
        <w:gridCol w:w="3365"/>
        <w:gridCol w:w="2727"/>
      </w:tblGrid>
      <w:tr w:rsidR="0029007B" w:rsidRPr="0029007B" w:rsidTr="00412514">
        <w:trPr>
          <w:trHeight w:val="630"/>
        </w:trPr>
        <w:tc>
          <w:tcPr>
            <w:tcW w:w="951" w:type="dxa"/>
            <w:hideMark/>
          </w:tcPr>
          <w:p w:rsidR="0029007B" w:rsidRPr="0029007B" w:rsidRDefault="0029007B" w:rsidP="0029007B">
            <w:pPr>
              <w:rPr>
                <w:b/>
                <w:bCs/>
              </w:rPr>
            </w:pPr>
            <w:r w:rsidRPr="0029007B">
              <w:rPr>
                <w:b/>
                <w:bCs/>
              </w:rPr>
              <w:t>Year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pPr>
              <w:rPr>
                <w:b/>
                <w:bCs/>
              </w:rPr>
            </w:pPr>
            <w:r w:rsidRPr="0029007B">
              <w:rPr>
                <w:b/>
                <w:bCs/>
              </w:rPr>
              <w:t>Headline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pPr>
              <w:rPr>
                <w:b/>
                <w:bCs/>
              </w:rPr>
            </w:pPr>
            <w:r w:rsidRPr="0029007B">
              <w:rPr>
                <w:b/>
                <w:bCs/>
              </w:rPr>
              <w:t>Text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pPr>
              <w:rPr>
                <w:b/>
                <w:bCs/>
              </w:rPr>
            </w:pPr>
            <w:r w:rsidRPr="0029007B">
              <w:rPr>
                <w:b/>
                <w:bCs/>
              </w:rPr>
              <w:t>Media Caption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1988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president by the UT System Board of Regents.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1990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Elected to the El Paso Women’s Hall of Fame.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pictured in 1989.</w:t>
            </w:r>
          </w:p>
        </w:tc>
      </w:tr>
      <w:tr w:rsidR="0029007B" w:rsidRPr="0029007B" w:rsidTr="00412514">
        <w:trPr>
          <w:trHeight w:val="104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1991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by President George H.W. Bush to the Advisory Commission on Educational Excellence for Hispanic Americans.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30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1994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by President Bill Clinton to the National Science Board, where she served two six-year terms, including three two-year terms as the NSB’s vice chair.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/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1994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NASA Advisory Council.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1995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Selected chair of the board of directors of the American Association of Higher Education (AAHE).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pictured in 1996. 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1997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Recognized with the Harold W. McGraw, Jr. Prize in Education.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Elected to the Hall of Honor, El Paso County Historical Society.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1999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Elected to the Texas Women’s Hall of Fame.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pictured in 1999.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2000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President’s Committee on the Arts and the Humanities by President Clinton.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2000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Education Advisory Team for the Bush Presidential Transition.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30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2001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 xml:space="preserve">Receives honorary doctoral degrees from Universidad </w:t>
            </w:r>
            <w:proofErr w:type="spellStart"/>
            <w:r w:rsidRPr="0029007B">
              <w:t>Autónoma</w:t>
            </w:r>
            <w:proofErr w:type="spellEnd"/>
            <w:r w:rsidRPr="0029007B">
              <w:t xml:space="preserve"> de Nuevo León, Monterrey, Mexico, and from </w:t>
            </w:r>
            <w:r w:rsidRPr="0029007B">
              <w:lastRenderedPageBreak/>
              <w:t>Smith College, Northampton, Massachusetts.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lastRenderedPageBreak/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2004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Rockefeller Foundation Board of Trustees.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2004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NASA Education Advisory Committee.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in a 2002 issue of Nova Quarterly. </w:t>
            </w:r>
          </w:p>
        </w:tc>
      </w:tr>
      <w:tr w:rsidR="0029007B" w:rsidRPr="0029007B" w:rsidTr="00412514">
        <w:trPr>
          <w:trHeight w:val="104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2005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Appointed to the Internet2 Board of Trustees.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at a 2005 press conference announcing UTEP's connectivity to Internet2.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2006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 xml:space="preserve">Voted El </w:t>
            </w:r>
            <w:proofErr w:type="spellStart"/>
            <w:r w:rsidRPr="0029007B">
              <w:t>Pasoan</w:t>
            </w:r>
            <w:proofErr w:type="spellEnd"/>
            <w:r w:rsidRPr="0029007B">
              <w:t xml:space="preserve"> of the Year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at the 2005 UTEP Homecoming Parade.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2006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Received Distinguished Alumnus Award, Texas Exes, UT Austin.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20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2007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 xml:space="preserve">Awarded Reginald Wilson Diversity Leadership Award, American Council on Education (ACE) and the Alfredo G. de </w:t>
            </w:r>
            <w:proofErr w:type="spellStart"/>
            <w:r w:rsidRPr="0029007B">
              <w:t>los</w:t>
            </w:r>
            <w:proofErr w:type="spellEnd"/>
            <w:r w:rsidRPr="0029007B">
              <w:t xml:space="preserve"> Santos, Jr. Award for Distinguished Leadership in Higher Education, American Association of Hispanics in Higher Education, Inc. (AAHHE).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Named one of the 2008 Most Powerful and Influential Women in Texas, Texas Diversity Magazine.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Named one of 35 people who will shape the future of Texas, Texas Monthly Magazine.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Marked 20th year as President of UTEP.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2009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Selected to the Association of Public and Land-Grant Universities (APLU) Executive Committee.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lastRenderedPageBreak/>
              <w:t>2010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Received Christiaan Petrus Fox Citizen of the Year Award, Fort Bliss.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04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2011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Receives Honorary Doctor of Humane Letters degree, honoris causa, Georgetown University, School for Continuing Studies.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30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2011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 xml:space="preserve">Receives the </w:t>
            </w:r>
            <w:proofErr w:type="spellStart"/>
            <w:r w:rsidRPr="0029007B">
              <w:t>Orden</w:t>
            </w:r>
            <w:proofErr w:type="spellEnd"/>
            <w:r w:rsidRPr="0029007B">
              <w:t xml:space="preserve"> Mexicana del </w:t>
            </w:r>
            <w:proofErr w:type="spellStart"/>
            <w:r w:rsidRPr="0029007B">
              <w:t>Águila</w:t>
            </w:r>
            <w:proofErr w:type="spellEnd"/>
            <w:r w:rsidRPr="0029007B">
              <w:t xml:space="preserve"> Azteca (Mexican Order of the Aztec Eagle), highest honor bestowed on foreign nationals by the President of Mexico.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30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2013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Received the TIAA-CREF Hesburgh Award for Leadership Excellence, which recognizes leadership and commitment to higher education and contributions to the greater good.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04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2013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Sworn in as board chair of the American Council on Education, the largest national higher education organization.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78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2015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Awarded the national Academic Leadership Award by the Carnegie Corporation of New York.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2016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Named to the TIME magazine 100 Most Influential People list.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5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2017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Named among the Top 50 World Leaders by Fortune magazine.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  <w:tr w:rsidR="0029007B" w:rsidRPr="0029007B" w:rsidTr="00412514">
        <w:trPr>
          <w:trHeight w:val="156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t>2017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Conferred an honorary Doctor of Science degree from St. Louis University and a Doctor of Humane Letters degree from Northeastern University, Boston.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 xml:space="preserve">President </w:t>
            </w:r>
            <w:proofErr w:type="spellStart"/>
            <w:r w:rsidRPr="0029007B">
              <w:t>Natalicio</w:t>
            </w:r>
            <w:proofErr w:type="spellEnd"/>
            <w:r w:rsidRPr="0029007B">
              <w:t xml:space="preserve"> was conferred an honorary Doctor of Humane Letters degree at Northeastern University’s 115th commencement ceremony </w:t>
            </w:r>
          </w:p>
        </w:tc>
      </w:tr>
      <w:tr w:rsidR="0029007B" w:rsidRPr="0029007B" w:rsidTr="00412514">
        <w:trPr>
          <w:trHeight w:val="1820"/>
        </w:trPr>
        <w:tc>
          <w:tcPr>
            <w:tcW w:w="951" w:type="dxa"/>
            <w:hideMark/>
          </w:tcPr>
          <w:p w:rsidR="0029007B" w:rsidRPr="0029007B" w:rsidRDefault="0029007B" w:rsidP="0029007B">
            <w:r w:rsidRPr="0029007B">
              <w:lastRenderedPageBreak/>
              <w:t>2018</w:t>
            </w:r>
          </w:p>
        </w:tc>
        <w:tc>
          <w:tcPr>
            <w:tcW w:w="230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  <w:tc>
          <w:tcPr>
            <w:tcW w:w="3365" w:type="dxa"/>
            <w:hideMark/>
          </w:tcPr>
          <w:p w:rsidR="0029007B" w:rsidRPr="0029007B" w:rsidRDefault="0029007B" w:rsidP="0029007B">
            <w:r w:rsidRPr="0029007B">
              <w:t>Starts her 30th year as UTEP President. She is the longest-serving president of a doctoral research university currently in office, and the all-time longest-serving female president of a four-year public university or college.</w:t>
            </w:r>
          </w:p>
        </w:tc>
        <w:tc>
          <w:tcPr>
            <w:tcW w:w="2727" w:type="dxa"/>
            <w:hideMark/>
          </w:tcPr>
          <w:p w:rsidR="0029007B" w:rsidRPr="0029007B" w:rsidRDefault="0029007B" w:rsidP="0029007B">
            <w:r w:rsidRPr="0029007B">
              <w:t> </w:t>
            </w:r>
          </w:p>
        </w:tc>
      </w:tr>
    </w:tbl>
    <w:p w:rsidR="00AD5A6E" w:rsidRDefault="00412514"/>
    <w:sectPr w:rsidR="00AD5A6E" w:rsidSect="00FE4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7B"/>
    <w:rsid w:val="0029007B"/>
    <w:rsid w:val="00402D95"/>
    <w:rsid w:val="0041251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5E87"/>
  <w15:chartTrackingRefBased/>
  <w15:docId w15:val="{8D99F591-4A18-104B-821E-BC7B919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2019-03-01T23:09:00Z</dcterms:created>
  <dcterms:modified xsi:type="dcterms:W3CDTF">2019-03-01T23:09:00Z</dcterms:modified>
</cp:coreProperties>
</file>